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3D" w:rsidRPr="00C070DD" w:rsidRDefault="0027312C" w:rsidP="00C070DD">
      <w:pPr>
        <w:pStyle w:val="Balk1"/>
        <w:spacing w:before="0" w:line="276" w:lineRule="auto"/>
        <w:ind w:left="-284" w:firstLine="0"/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0175" cy="98996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89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402" w:rsidRPr="00C070DD" w:rsidRDefault="001A3402" w:rsidP="00C070DD">
      <w:pPr>
        <w:pStyle w:val="Balk1"/>
        <w:tabs>
          <w:tab w:val="left" w:pos="142"/>
        </w:tabs>
        <w:spacing w:before="0" w:line="276" w:lineRule="auto"/>
        <w:ind w:left="-284" w:firstLine="142"/>
        <w:jc w:val="left"/>
        <w:rPr>
          <w:rFonts w:ascii="Arial" w:hAnsi="Arial" w:cs="Arial"/>
          <w:b w:val="0"/>
          <w:sz w:val="20"/>
          <w:szCs w:val="18"/>
        </w:rPr>
      </w:pPr>
    </w:p>
    <w:p w:rsidR="001A3402" w:rsidRPr="00C070DD" w:rsidRDefault="001A3402" w:rsidP="00C070DD">
      <w:pPr>
        <w:pStyle w:val="Balk1"/>
        <w:tabs>
          <w:tab w:val="left" w:pos="142"/>
        </w:tabs>
        <w:spacing w:before="0" w:line="276" w:lineRule="auto"/>
        <w:ind w:left="-284" w:firstLine="142"/>
        <w:jc w:val="left"/>
        <w:rPr>
          <w:rFonts w:ascii="Arial" w:hAnsi="Arial" w:cs="Arial"/>
          <w:b w:val="0"/>
          <w:sz w:val="20"/>
          <w:szCs w:val="18"/>
        </w:rPr>
      </w:pPr>
    </w:p>
    <w:p w:rsidR="00C070DD" w:rsidRPr="00C070DD" w:rsidRDefault="00C070DD" w:rsidP="00C070DD">
      <w:pPr>
        <w:tabs>
          <w:tab w:val="left" w:pos="142"/>
        </w:tabs>
        <w:spacing w:line="276" w:lineRule="auto"/>
        <w:ind w:left="-284" w:firstLine="142"/>
        <w:rPr>
          <w:rFonts w:ascii="Arial" w:hAnsi="Arial" w:cs="Arial"/>
        </w:rPr>
      </w:pPr>
    </w:p>
    <w:p w:rsidR="00C070DD" w:rsidRPr="00C070DD" w:rsidRDefault="00C070DD" w:rsidP="00C070DD">
      <w:pPr>
        <w:spacing w:line="276" w:lineRule="auto"/>
        <w:jc w:val="center"/>
        <w:rPr>
          <w:rFonts w:ascii="Arial" w:hAnsi="Arial" w:cs="Arial"/>
          <w:color w:val="747474"/>
          <w:sz w:val="18"/>
          <w:szCs w:val="18"/>
        </w:rPr>
      </w:pPr>
      <w:r w:rsidRPr="00C070DD">
        <w:rPr>
          <w:rFonts w:ascii="Arial" w:hAnsi="Arial" w:cs="Arial"/>
          <w:i/>
          <w:iCs/>
          <w:color w:val="333D82"/>
          <w:sz w:val="72"/>
          <w:szCs w:val="72"/>
        </w:rPr>
        <w:t xml:space="preserve">Sınav Kaygısı </w:t>
      </w:r>
    </w:p>
    <w:p w:rsidR="00C966A2" w:rsidRDefault="00C966A2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FF0000"/>
          <w:sz w:val="32"/>
          <w:szCs w:val="32"/>
        </w:rPr>
      </w:pPr>
      <w:r w:rsidRPr="00C966A2">
        <w:rPr>
          <w:rFonts w:ascii="Arial" w:hAnsi="Arial" w:cs="Arial"/>
          <w:b/>
          <w:bCs/>
          <w:color w:val="FF0000"/>
          <w:sz w:val="32"/>
          <w:szCs w:val="32"/>
        </w:rPr>
        <w:t>Olumsuz düşünceler</w:t>
      </w:r>
      <w:r w:rsidRPr="00C966A2">
        <w:rPr>
          <w:rFonts w:ascii="Arial" w:hAnsi="Arial" w:cs="Arial"/>
          <w:color w:val="FF0000"/>
          <w:sz w:val="32"/>
          <w:szCs w:val="32"/>
        </w:rPr>
        <w:t xml:space="preserve"> </w:t>
      </w:r>
    </w:p>
    <w:p w:rsidR="00C070DD" w:rsidRPr="00C966A2" w:rsidRDefault="00C070DD" w:rsidP="00C070DD">
      <w:pPr>
        <w:numPr>
          <w:ilvl w:val="0"/>
          <w:numId w:val="9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Sınavda başarılı olmanın kendi kontrolünde olmadığını düşünmek. </w:t>
      </w:r>
    </w:p>
    <w:p w:rsidR="00C070DD" w:rsidRPr="00C966A2" w:rsidRDefault="00C070DD" w:rsidP="00C070DD">
      <w:pPr>
        <w:numPr>
          <w:ilvl w:val="0"/>
          <w:numId w:val="9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Sürekli, sınav öncesi ve sınav anı, sınav anı ve sınav sonrası hakkında olumsuz ve gerçekçi olmayan düşünceler geliştirmek ve olumsuz özeleştiri yapmak </w:t>
      </w:r>
      <w:r w:rsidR="00C966A2">
        <w:rPr>
          <w:rFonts w:ascii="Arial" w:hAnsi="Arial" w:cs="Arial"/>
          <w:color w:val="000000"/>
          <w:sz w:val="32"/>
          <w:szCs w:val="32"/>
        </w:rPr>
        <w:t xml:space="preserve"> </w:t>
      </w:r>
      <w:r w:rsidRPr="00C966A2">
        <w:rPr>
          <w:rFonts w:ascii="Arial" w:hAnsi="Arial" w:cs="Arial"/>
          <w:color w:val="000000"/>
          <w:sz w:val="32"/>
          <w:szCs w:val="32"/>
        </w:rPr>
        <w:t xml:space="preserve">"Nasıl olsa başaramayacağım". </w:t>
      </w:r>
    </w:p>
    <w:p w:rsidR="00C070DD" w:rsidRPr="00C966A2" w:rsidRDefault="00C070DD" w:rsidP="00C070DD">
      <w:pPr>
        <w:numPr>
          <w:ilvl w:val="0"/>
          <w:numId w:val="9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Gerçekçi olmayan düşünceler "Eğer geçemezsem annem/babam beni cezalandırır." "Bu sınavı kazanmalıyım yoksa herkes beni değersiz/başarısız bulur". </w:t>
      </w:r>
    </w:p>
    <w:p w:rsidR="00C070DD" w:rsidRPr="00C966A2" w:rsidRDefault="00C070DD" w:rsidP="00C070DD">
      <w:pPr>
        <w:numPr>
          <w:ilvl w:val="0"/>
          <w:numId w:val="9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Gerçekçi olmayan istek ve beklentiler "Sınavda en yüksek puanla alan okula girmeliyim" </w:t>
      </w:r>
    </w:p>
    <w:p w:rsidR="00C070DD" w:rsidRPr="00C966A2" w:rsidRDefault="00C070DD" w:rsidP="00C070DD">
      <w:pPr>
        <w:numPr>
          <w:ilvl w:val="0"/>
          <w:numId w:val="9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Felaket tahminleri "Ne yaparsam yapayım kalacağım" </w:t>
      </w:r>
      <w:r w:rsidRPr="00C966A2">
        <w:rPr>
          <w:rFonts w:ascii="Arial" w:hAnsi="Arial" w:cs="Arial"/>
          <w:color w:val="747474"/>
          <w:sz w:val="32"/>
          <w:szCs w:val="32"/>
        </w:rPr>
        <w:t> </w:t>
      </w:r>
    </w:p>
    <w:p w:rsidR="00C966A2" w:rsidRPr="00C966A2" w:rsidRDefault="00C966A2" w:rsidP="00C966A2">
      <w:pPr>
        <w:spacing w:line="276" w:lineRule="auto"/>
        <w:ind w:left="720"/>
        <w:rPr>
          <w:rFonts w:ascii="Arial" w:hAnsi="Arial" w:cs="Arial"/>
          <w:color w:val="747474"/>
          <w:sz w:val="32"/>
          <w:szCs w:val="32"/>
        </w:rPr>
      </w:pPr>
    </w:p>
    <w:p w:rsidR="00C966A2" w:rsidRPr="00C966A2" w:rsidRDefault="00D90F5A" w:rsidP="00C070DD">
      <w:pPr>
        <w:spacing w:line="276" w:lineRule="auto"/>
        <w:rPr>
          <w:rFonts w:ascii="Arial" w:hAnsi="Arial" w:cs="Arial"/>
          <w:color w:val="FF0000"/>
          <w:sz w:val="32"/>
          <w:szCs w:val="32"/>
        </w:rPr>
      </w:pPr>
      <w:hyperlink r:id="rId9" w:history="1">
        <w:r w:rsidR="00C070DD" w:rsidRPr="00C966A2">
          <w:rPr>
            <w:rFonts w:ascii="Arial" w:hAnsi="Arial" w:cs="Arial"/>
            <w:b/>
            <w:bCs/>
            <w:i/>
            <w:iCs/>
            <w:color w:val="FF0000"/>
            <w:sz w:val="32"/>
            <w:szCs w:val="32"/>
          </w:rPr>
          <w:t>Sınav Kaygısının Öğrenci Üzerindeki Etkileri </w:t>
        </w:r>
      </w:hyperlink>
      <w:r w:rsidR="00C070DD" w:rsidRPr="00C966A2">
        <w:rPr>
          <w:rFonts w:ascii="Arial" w:hAnsi="Arial" w:cs="Arial"/>
          <w:color w:val="000000"/>
          <w:sz w:val="32"/>
          <w:szCs w:val="32"/>
        </w:rPr>
        <w:t>   </w:t>
      </w:r>
    </w:p>
    <w:p w:rsidR="00C070DD" w:rsidRPr="00C966A2" w:rsidRDefault="00C966A2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*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Öğrencinin kaygısı arttıkça ve sürekli hale geldikçe huzursuz olur, </w:t>
      </w:r>
      <w:r w:rsidRPr="00C966A2">
        <w:rPr>
          <w:rFonts w:ascii="Arial" w:hAnsi="Arial" w:cs="Arial"/>
          <w:color w:val="000000"/>
          <w:sz w:val="32"/>
          <w:szCs w:val="32"/>
        </w:rPr>
        <w:br/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başarısızlık korkusu belirgin hâle gelir. </w:t>
      </w:r>
      <w:r w:rsidRPr="00C966A2">
        <w:rPr>
          <w:rFonts w:ascii="Arial" w:hAnsi="Arial" w:cs="Arial"/>
          <w:color w:val="000000"/>
          <w:sz w:val="32"/>
          <w:szCs w:val="32"/>
        </w:rPr>
        <w:br/>
        <w:t>*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Sınava hazırlanmaya karşı ilgisizlik, motivasyon düşüklüğü, dikkatini toplayamama, ders çalışmayı sürekli erteleme, isteksiz olma ve tedirginlik hali tehlikeli boyutlara ulaşıp sınav hazırlığında ciddi bir engel oluşturmaya başlar. </w:t>
      </w:r>
      <w:r w:rsidRPr="00C966A2">
        <w:rPr>
          <w:rFonts w:ascii="Arial" w:hAnsi="Arial" w:cs="Arial"/>
          <w:color w:val="000000"/>
          <w:sz w:val="32"/>
          <w:szCs w:val="32"/>
        </w:rPr>
        <w:br/>
        <w:t>*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>Ve bütün bu durumların temelindeki kaygı vakit kaybı ile daha da tetiklenmiş olur.</w:t>
      </w:r>
      <w:r w:rsidRPr="00C966A2">
        <w:rPr>
          <w:rFonts w:ascii="Arial" w:hAnsi="Arial" w:cs="Arial"/>
          <w:color w:val="000000"/>
          <w:sz w:val="32"/>
          <w:szCs w:val="32"/>
        </w:rPr>
        <w:br/>
        <w:t>*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Bir süre sonra fiziksel düzeyde de hissedilmeye başlar. (Mide bulantısı, kalp atışlarında hızlanma, ellerde titreme, ağız kuruluğu, iç sıkıntısı, terleme, uyku düzensizliği, karın ağrıları, baş ağrısı vb.) </w:t>
      </w:r>
    </w:p>
    <w:p w:rsidR="00C070DD" w:rsidRPr="00C966A2" w:rsidRDefault="00C966A2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 *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Özellikle sınav gününden önce ve sınav günü sözü edilen fiziksel etkiler artar. </w:t>
      </w:r>
      <w:r w:rsidRPr="00C966A2">
        <w:rPr>
          <w:rFonts w:ascii="Arial" w:hAnsi="Arial" w:cs="Arial"/>
          <w:color w:val="000000"/>
          <w:sz w:val="32"/>
          <w:szCs w:val="32"/>
        </w:rPr>
        <w:t>*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Gerginlik, çarpıntı, sinirlilik, karamsarlık, kabus görme, korku, terleme, solunumda güçlük, iştahsızlık, mide bulantısı, bitkinlik, durgunluk gibi belirtilerde eklenerek kaygı seviyesi artar. 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* 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Bütün bunların yanı sıra dikkat ve konsantrasyon bozulmaya başlar, öğrenci hiçbir şey bilmediği hissine kapılır. </w:t>
      </w:r>
      <w:r w:rsidRPr="00C966A2">
        <w:rPr>
          <w:rFonts w:ascii="Arial" w:hAnsi="Arial" w:cs="Arial"/>
          <w:color w:val="000000"/>
          <w:sz w:val="32"/>
          <w:szCs w:val="32"/>
        </w:rPr>
        <w:br/>
        <w:t>*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Kendisini yetersiz görme, değersiz görme gibi benliği ile ilgili olumsuz  ve gerçek dışı yorumlar geliştirir. </w:t>
      </w:r>
      <w:r w:rsidRPr="00C966A2">
        <w:rPr>
          <w:rFonts w:ascii="Arial" w:hAnsi="Arial" w:cs="Arial"/>
          <w:color w:val="000000"/>
          <w:sz w:val="32"/>
          <w:szCs w:val="32"/>
        </w:rPr>
        <w:br/>
        <w:t>*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Öğrencinin sorunlara çözüm üretme ve kaygısını yöneterek kontrol altına alma yeteneği de zayıflar. </w:t>
      </w:r>
    </w:p>
    <w:p w:rsidR="00C070DD" w:rsidRPr="00C966A2" w:rsidRDefault="00C070DD" w:rsidP="00C070DD">
      <w:pPr>
        <w:spacing w:line="276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C966A2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lastRenderedPageBreak/>
        <w:t>Hiç Kaygı Olmamalı mı? 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color w:val="FF0000"/>
          <w:sz w:val="32"/>
          <w:szCs w:val="32"/>
        </w:rPr>
      </w:pP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   İnsanın performansının en iyi olduğu durum, onun o alanda var</w:t>
      </w:r>
      <w:r w:rsidR="00C966A2" w:rsidRPr="00C966A2">
        <w:rPr>
          <w:rFonts w:ascii="Arial" w:hAnsi="Arial" w:cs="Arial"/>
          <w:color w:val="000000"/>
          <w:sz w:val="32"/>
          <w:szCs w:val="32"/>
        </w:rPr>
        <w:t xml:space="preserve"> </w:t>
      </w:r>
      <w:r w:rsidRPr="00C966A2">
        <w:rPr>
          <w:rFonts w:ascii="Arial" w:hAnsi="Arial" w:cs="Arial"/>
          <w:color w:val="000000"/>
          <w:sz w:val="32"/>
          <w:szCs w:val="32"/>
        </w:rPr>
        <w:t xml:space="preserve">olan potansiyelinin tümünü eyleme dönüştürebildiği durumdur.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Ancak çeşitli iç ve dış etkenler nedeniyle gerçek potansiyelin performansa dönüşmesi zaman zaman güçleşir.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Bu etkenlerden biri yüksek kaygıdır. </w:t>
      </w: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Ancak bu durum çoğu kez kaygının hiç taşınmaması gerektiği gibi yanlış bir düşünce oluşmasına neden olmaktadır.      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Oysa her işte başarılı olabilmek, yolumuza devam etmek için birazda olsa bizi tetikleyen bir kaygı taşımalıyız.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Bu pozitif etkisi olan bir kaygıdır.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Burada önemli olan kaygı düzeyinin öğrenciyi esareti altına almaması, öğrencinin kaygısını yönetebilmesidir.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Sonuçta her duygu gibi kaygı da kişinin duygu sağlığının korunması için gereklidir.</w:t>
      </w: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 Bu durumda amacımız öğrencinin kaygısını kökünden söküp atmak değil, kaygıyı belli bir düzeyde tutarak onu çalışmak için motive edici bir unsur hâline getirmektir.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Öğrencinin kaygının yarattığı her düşünceyi yasalaştırmaması, ona yenik düşmemesi, onun yan etkilerini tanıyıp savunma sistemini geliştirmesini sağlamak birinci önceliğimiz olmalı.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Normal seviyede hissedilen kaygı öğrenciyi motive eder, çalışma ve başarılı olma konusunda isteklendirir, bunları yapabilme enerjisini üretebilme ve bunu kullanabilme onun performansını daha da yükseltir.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Hiç kaygı taşınmayan hâller başarma istek ve enerjisi oluşmadığından istek oluşmadığından, kaderle yapılan kabullenme anlayışı ve boş vermişlik çalışma hırsını yok ettiği için so</w:t>
      </w:r>
      <w:r w:rsidR="00C966A2" w:rsidRPr="00C966A2">
        <w:rPr>
          <w:rFonts w:ascii="Arial" w:hAnsi="Arial" w:cs="Arial"/>
          <w:color w:val="000000"/>
          <w:sz w:val="32"/>
          <w:szCs w:val="32"/>
        </w:rPr>
        <w:t xml:space="preserve">nuç genellikle olumsuz olur. </w:t>
      </w:r>
    </w:p>
    <w:p w:rsidR="00C966A2" w:rsidRPr="00C966A2" w:rsidRDefault="00C070DD" w:rsidP="00C070DD">
      <w:pPr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Ancak yaşanan kaygı çok yoğun ise, öğrencinin enerjisini verimli bir biçimde kullanması engellenir. Potansiyel gücünü ortaya çıkaramaz ve istenilen seviyeye ulaşamaz.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b/>
          <w:i/>
          <w:iCs/>
          <w:color w:val="FF0000"/>
          <w:sz w:val="32"/>
          <w:szCs w:val="32"/>
        </w:rPr>
      </w:pPr>
    </w:p>
    <w:p w:rsidR="00C966A2" w:rsidRPr="00C966A2" w:rsidRDefault="00C070DD" w:rsidP="00C070DD">
      <w:pPr>
        <w:spacing w:line="276" w:lineRule="auto"/>
        <w:rPr>
          <w:rFonts w:ascii="Arial" w:hAnsi="Arial" w:cs="Arial"/>
          <w:b/>
          <w:i/>
          <w:iCs/>
          <w:color w:val="FF0000"/>
          <w:sz w:val="32"/>
          <w:szCs w:val="32"/>
        </w:rPr>
      </w:pPr>
      <w:r w:rsidRPr="00C966A2">
        <w:rPr>
          <w:rFonts w:ascii="Arial" w:hAnsi="Arial" w:cs="Arial"/>
          <w:b/>
          <w:i/>
          <w:iCs/>
          <w:color w:val="FF0000"/>
          <w:sz w:val="32"/>
          <w:szCs w:val="32"/>
        </w:rPr>
        <w:t xml:space="preserve">Kaygıyı Arttıran Düşüncelerin değiştirilmesi 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Kaygımızı artıran düşüncelerimizi değiştirmeliyiz. Kaygı ve heyecanlarımızı yöneten düşüncelerimizdir. Olumsuz düşünceler elbette kaygımızı yönetmemizi engeller. 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b/>
          <w:bCs/>
          <w:color w:val="FF0000"/>
          <w:sz w:val="32"/>
          <w:szCs w:val="32"/>
        </w:rPr>
      </w:pP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FF0000"/>
          <w:sz w:val="32"/>
          <w:szCs w:val="32"/>
        </w:rPr>
      </w:pPr>
      <w:r w:rsidRPr="00C966A2">
        <w:rPr>
          <w:rFonts w:ascii="Arial" w:hAnsi="Arial" w:cs="Arial"/>
          <w:b/>
          <w:bCs/>
          <w:color w:val="FF0000"/>
          <w:sz w:val="32"/>
          <w:szCs w:val="32"/>
        </w:rPr>
        <w:lastRenderedPageBreak/>
        <w:t xml:space="preserve">Kaygıyı Artıran Düşünceler </w:t>
      </w:r>
      <w:r w:rsidRPr="00C966A2">
        <w:rPr>
          <w:rFonts w:ascii="Arial" w:hAnsi="Arial" w:cs="Arial"/>
          <w:color w:val="FF0000"/>
          <w:sz w:val="32"/>
          <w:szCs w:val="32"/>
        </w:rPr>
        <w:t xml:space="preserve">  </w:t>
      </w:r>
    </w:p>
    <w:p w:rsidR="00C070DD" w:rsidRPr="00C966A2" w:rsidRDefault="00C070DD" w:rsidP="00C070DD">
      <w:pPr>
        <w:numPr>
          <w:ilvl w:val="0"/>
          <w:numId w:val="15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Öğrencinin </w:t>
      </w:r>
      <w:r w:rsidR="00C966A2">
        <w:rPr>
          <w:rFonts w:ascii="Arial" w:hAnsi="Arial" w:cs="Arial"/>
          <w:color w:val="000000"/>
          <w:sz w:val="32"/>
          <w:szCs w:val="32"/>
        </w:rPr>
        <w:t xml:space="preserve">sınav </w:t>
      </w:r>
      <w:r w:rsidRPr="00C966A2">
        <w:rPr>
          <w:rFonts w:ascii="Arial" w:hAnsi="Arial" w:cs="Arial"/>
          <w:color w:val="000000"/>
          <w:sz w:val="32"/>
          <w:szCs w:val="32"/>
        </w:rPr>
        <w:t xml:space="preserve"> ile kendini ispat edeceği, sınav sonucunun onun kişiliğini yansıtacağı ve çevredekilerin bu başarıya göre onu değerlendireceği düşüncesi, </w:t>
      </w:r>
    </w:p>
    <w:p w:rsidR="00C070DD" w:rsidRPr="00C966A2" w:rsidRDefault="00C070DD" w:rsidP="00C070DD">
      <w:pPr>
        <w:numPr>
          <w:ilvl w:val="0"/>
          <w:numId w:val="15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Öğrencinin sınav sonucu ile ilgili kurguladığı olumsuz senaryolar. Bunlar sürdükçe öğrenci bunları gerçekleşmiş gibi algılar.Özellikle ailenin beklentisi ve bu gerçekleşmediği takdirde ailenin davranışları konusunda geliştirilen düşünceler yoğundur. </w:t>
      </w: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C966A2">
        <w:rPr>
          <w:rFonts w:ascii="Arial" w:hAnsi="Arial" w:cs="Arial"/>
          <w:color w:val="747474"/>
          <w:sz w:val="32"/>
          <w:szCs w:val="32"/>
        </w:rPr>
        <w:t xml:space="preserve"> </w:t>
      </w:r>
    </w:p>
    <w:p w:rsidR="00C070DD" w:rsidRPr="00C966A2" w:rsidRDefault="00C070DD" w:rsidP="00C070DD">
      <w:pPr>
        <w:spacing w:line="276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966A2">
        <w:rPr>
          <w:rFonts w:ascii="Arial" w:hAnsi="Arial" w:cs="Arial"/>
          <w:b/>
          <w:bCs/>
          <w:color w:val="000000"/>
          <w:sz w:val="32"/>
          <w:szCs w:val="32"/>
        </w:rPr>
        <w:t xml:space="preserve">UNUTMAYIN! </w:t>
      </w:r>
      <w:r w:rsidRPr="00C966A2">
        <w:rPr>
          <w:rFonts w:ascii="Arial" w:hAnsi="Arial" w:cs="Arial"/>
          <w:b/>
          <w:bCs/>
          <w:color w:val="000000"/>
          <w:sz w:val="32"/>
          <w:szCs w:val="32"/>
        </w:rPr>
        <w:br/>
        <w:t xml:space="preserve">DÜŞÜNCELERİNİZ KAYGINIZI ARTTIRIYORSA </w:t>
      </w:r>
      <w:r w:rsidRPr="00C966A2">
        <w:rPr>
          <w:rFonts w:ascii="Arial" w:hAnsi="Arial" w:cs="Arial"/>
          <w:b/>
          <w:bCs/>
          <w:color w:val="000000"/>
          <w:sz w:val="32"/>
          <w:szCs w:val="32"/>
        </w:rPr>
        <w:br/>
        <w:t>ÖĞRENME YETENEĞİNİZ AZALACAKTIR.</w:t>
      </w:r>
    </w:p>
    <w:p w:rsidR="00C966A2" w:rsidRPr="00C966A2" w:rsidRDefault="00C966A2" w:rsidP="00C070DD">
      <w:pPr>
        <w:spacing w:line="276" w:lineRule="auto"/>
        <w:jc w:val="center"/>
        <w:rPr>
          <w:rFonts w:ascii="Arial" w:hAnsi="Arial" w:cs="Arial"/>
          <w:color w:val="747474"/>
          <w:sz w:val="32"/>
          <w:szCs w:val="32"/>
        </w:rPr>
      </w:pP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C966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Değiştirilmesi Gerekenler Düşünceler</w:t>
      </w:r>
      <w:r w:rsidRPr="00C966A2">
        <w:rPr>
          <w:rFonts w:ascii="Arial" w:hAnsi="Arial" w:cs="Arial"/>
          <w:color w:val="747474"/>
          <w:sz w:val="32"/>
          <w:szCs w:val="32"/>
        </w:rPr>
        <w:t xml:space="preserve"> </w:t>
      </w: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1. Hayatta başarılı ve mutlu olabilmek için </w:t>
      </w:r>
      <w:r w:rsidR="00C966A2">
        <w:rPr>
          <w:rFonts w:ascii="Arial" w:hAnsi="Arial" w:cs="Arial"/>
          <w:color w:val="000000"/>
          <w:sz w:val="32"/>
          <w:szCs w:val="32"/>
        </w:rPr>
        <w:t>sınavda yüksek olmaktan</w:t>
      </w:r>
      <w:r w:rsidRPr="00C966A2">
        <w:rPr>
          <w:rFonts w:ascii="Arial" w:hAnsi="Arial" w:cs="Arial"/>
          <w:color w:val="000000"/>
          <w:sz w:val="32"/>
          <w:szCs w:val="32"/>
        </w:rPr>
        <w:t xml:space="preserve"> başka yol yoktur. </w:t>
      </w:r>
      <w:r w:rsidRPr="00C966A2">
        <w:rPr>
          <w:rFonts w:ascii="Arial" w:hAnsi="Arial" w:cs="Arial"/>
          <w:color w:val="000000"/>
          <w:sz w:val="32"/>
          <w:szCs w:val="32"/>
        </w:rPr>
        <w:br/>
        <w:t xml:space="preserve">Bu nedenle; </w:t>
      </w:r>
      <w:r w:rsidRPr="00C966A2">
        <w:rPr>
          <w:rFonts w:ascii="Arial" w:hAnsi="Arial" w:cs="Arial"/>
          <w:b/>
          <w:bCs/>
          <w:color w:val="000000"/>
          <w:sz w:val="32"/>
          <w:szCs w:val="32"/>
        </w:rPr>
        <w:t xml:space="preserve">SINAV BAŞARISI BİRİNCİ AMACINIZ OLABİLİR, AMA TEK AMACINIZ OLMAMALI </w:t>
      </w:r>
    </w:p>
    <w:p w:rsidR="00C070DD" w:rsidRPr="00C966A2" w:rsidRDefault="00C070DD" w:rsidP="00C070DD">
      <w:pPr>
        <w:numPr>
          <w:ilvl w:val="0"/>
          <w:numId w:val="16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Bu sınav</w:t>
      </w:r>
      <w:r w:rsidR="00C966A2">
        <w:rPr>
          <w:rFonts w:ascii="Arial" w:hAnsi="Arial" w:cs="Arial"/>
          <w:color w:val="000000"/>
          <w:sz w:val="32"/>
          <w:szCs w:val="32"/>
        </w:rPr>
        <w:t xml:space="preserve">larda yüksek almayan </w:t>
      </w:r>
      <w:r w:rsidRPr="00C966A2">
        <w:rPr>
          <w:rFonts w:ascii="Arial" w:hAnsi="Arial" w:cs="Arial"/>
          <w:color w:val="000000"/>
          <w:sz w:val="32"/>
          <w:szCs w:val="32"/>
        </w:rPr>
        <w:t xml:space="preserve"> ve hayatta başarılı olan bir sürü insan var. Demek ki hayatın sonu değilmiş ve alternatif çıkış yolları mutlaka bulunmuş. </w:t>
      </w:r>
    </w:p>
    <w:p w:rsidR="00C070DD" w:rsidRPr="00C966A2" w:rsidRDefault="00C966A2" w:rsidP="00C070DD">
      <w:pPr>
        <w:numPr>
          <w:ilvl w:val="0"/>
          <w:numId w:val="16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Sınav</w:t>
      </w:r>
      <w:r w:rsidR="00C070DD" w:rsidRPr="00C966A2">
        <w:rPr>
          <w:rFonts w:ascii="Arial" w:hAnsi="Arial" w:cs="Arial"/>
          <w:color w:val="000000"/>
          <w:sz w:val="32"/>
          <w:szCs w:val="32"/>
        </w:rPr>
        <w:t xml:space="preserve"> başarısı sizi hayatta mutlu ve başarılı kılacak tek şey değildir, mutluluğunuzu sürekli kılan bir nitelik taşımaz. Mutluluğunuzu ve başarınızı sağlayan olaylardan sadece biri olabilir. </w:t>
      </w: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b/>
          <w:bCs/>
          <w:color w:val="000000"/>
          <w:sz w:val="32"/>
          <w:szCs w:val="32"/>
        </w:rPr>
        <w:t>2. S</w:t>
      </w:r>
      <w:r w:rsidR="00C966A2">
        <w:rPr>
          <w:rFonts w:ascii="Arial" w:hAnsi="Arial" w:cs="Arial"/>
          <w:b/>
          <w:bCs/>
          <w:color w:val="000000"/>
          <w:sz w:val="32"/>
          <w:szCs w:val="32"/>
        </w:rPr>
        <w:t xml:space="preserve">ınavı </w:t>
      </w:r>
      <w:r w:rsidRPr="00C966A2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mutlaka</w:t>
      </w:r>
      <w:r w:rsidRPr="00C966A2">
        <w:rPr>
          <w:rFonts w:ascii="Arial" w:hAnsi="Arial" w:cs="Arial"/>
          <w:b/>
          <w:bCs/>
          <w:color w:val="000000"/>
          <w:sz w:val="32"/>
          <w:szCs w:val="32"/>
        </w:rPr>
        <w:t xml:space="preserve"> kazanmak zorundayım.</w:t>
      </w:r>
      <w:r w:rsidRPr="00C966A2">
        <w:rPr>
          <w:rFonts w:ascii="Arial" w:hAnsi="Arial" w:cs="Arial"/>
          <w:color w:val="747474"/>
          <w:sz w:val="32"/>
          <w:szCs w:val="32"/>
        </w:rPr>
        <w:t xml:space="preserve"> </w:t>
      </w:r>
    </w:p>
    <w:p w:rsidR="00C070DD" w:rsidRPr="00C966A2" w:rsidRDefault="00C070DD" w:rsidP="00C070DD">
      <w:pPr>
        <w:numPr>
          <w:ilvl w:val="0"/>
          <w:numId w:val="17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Sınav başarısı bir istek olmalıdır, zorunluluk değil. “Yapmalıyım kazanmalıyım” sözleri olayı istek değil zorunluluk haline getirir ki bu da sınavı sizin için uyulması gereken bir yasa haline getirir. </w:t>
      </w:r>
    </w:p>
    <w:p w:rsidR="00C070DD" w:rsidRPr="00C966A2" w:rsidRDefault="00C070DD" w:rsidP="00C070DD">
      <w:pPr>
        <w:numPr>
          <w:ilvl w:val="0"/>
          <w:numId w:val="17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Söylemeniz gereken cümle “Başarmam gerekir” değil “Başarabilirim “ olmalıdır. </w:t>
      </w: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b/>
          <w:bCs/>
          <w:color w:val="000000"/>
          <w:sz w:val="32"/>
          <w:szCs w:val="32"/>
        </w:rPr>
        <w:t>3. Kazanmazsam çok utanırım , kimsenin yüzüne bakamam, başkaları ne düşünür? Onlar için alay konusu olurum…,</w:t>
      </w:r>
      <w:r w:rsidRPr="00C966A2">
        <w:rPr>
          <w:rFonts w:ascii="Arial" w:hAnsi="Arial" w:cs="Arial"/>
          <w:color w:val="747474"/>
          <w:sz w:val="32"/>
          <w:szCs w:val="32"/>
        </w:rPr>
        <w:t xml:space="preserve"> </w:t>
      </w:r>
    </w:p>
    <w:p w:rsidR="00C966A2" w:rsidRPr="00C966A2" w:rsidRDefault="00C070DD" w:rsidP="00C070DD">
      <w:pPr>
        <w:numPr>
          <w:ilvl w:val="0"/>
          <w:numId w:val="18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>Bu düşünceler tamamen sizin düşüncelerinizdi</w:t>
      </w:r>
      <w:r w:rsidR="00C966A2">
        <w:rPr>
          <w:rFonts w:ascii="Arial" w:hAnsi="Arial" w:cs="Arial"/>
          <w:color w:val="000000"/>
          <w:sz w:val="32"/>
          <w:szCs w:val="32"/>
        </w:rPr>
        <w:t>r, başkalarının düşüncesi değil</w:t>
      </w:r>
      <w:r w:rsidRPr="00C966A2">
        <w:rPr>
          <w:rFonts w:ascii="Arial" w:hAnsi="Arial" w:cs="Arial"/>
          <w:color w:val="000000"/>
          <w:sz w:val="32"/>
          <w:szCs w:val="32"/>
        </w:rPr>
        <w:t>.</w:t>
      </w:r>
    </w:p>
    <w:p w:rsidR="00C070DD" w:rsidRPr="00C966A2" w:rsidRDefault="00C070DD" w:rsidP="00C070DD">
      <w:pPr>
        <w:numPr>
          <w:ilvl w:val="0"/>
          <w:numId w:val="18"/>
        </w:numPr>
        <w:spacing w:line="276" w:lineRule="auto"/>
        <w:rPr>
          <w:rFonts w:ascii="Arial" w:hAnsi="Arial" w:cs="Arial"/>
          <w:color w:val="747474"/>
          <w:sz w:val="32"/>
          <w:szCs w:val="32"/>
        </w:rPr>
      </w:pPr>
      <w:r w:rsidRPr="00C966A2">
        <w:rPr>
          <w:rFonts w:ascii="Arial" w:hAnsi="Arial" w:cs="Arial"/>
          <w:color w:val="000000"/>
          <w:sz w:val="32"/>
          <w:szCs w:val="32"/>
        </w:rPr>
        <w:t xml:space="preserve"> Ayrıca bu sınava girecek olan ve sınav başarısından etkilenecek olan sadece sizsiniz. Başkaları bundan etkilenmiyorsa neden siz onları düşünüp kendi başarınızı olumsuz yönde etkiliyorsunuz. </w:t>
      </w:r>
      <w:r w:rsidRPr="00C966A2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Sınavda kendiniz için başarılı olacaksınız. Başkaları için değil. </w:t>
      </w:r>
    </w:p>
    <w:p w:rsidR="00C070DD" w:rsidRPr="00C966A2" w:rsidRDefault="00C070DD" w:rsidP="00C966A2">
      <w:pPr>
        <w:spacing w:line="276" w:lineRule="auto"/>
        <w:ind w:left="720"/>
        <w:rPr>
          <w:rFonts w:ascii="Arial" w:hAnsi="Arial" w:cs="Arial"/>
          <w:b/>
          <w:color w:val="747474"/>
          <w:sz w:val="32"/>
          <w:szCs w:val="32"/>
        </w:rPr>
      </w:pPr>
      <w:r w:rsidRPr="00C966A2">
        <w:rPr>
          <w:rFonts w:ascii="Arial" w:hAnsi="Arial" w:cs="Arial"/>
          <w:b/>
          <w:color w:val="000000"/>
          <w:sz w:val="32"/>
          <w:szCs w:val="32"/>
        </w:rPr>
        <w:lastRenderedPageBreak/>
        <w:t xml:space="preserve">Bu tip düşünceler hem sizi amacınızdan uzaklaştırır, hem de endişelendirir. </w:t>
      </w:r>
    </w:p>
    <w:p w:rsidR="00C070DD" w:rsidRDefault="00C070DD" w:rsidP="00C966A2">
      <w:pPr>
        <w:spacing w:line="276" w:lineRule="auto"/>
        <w:ind w:left="720"/>
        <w:rPr>
          <w:rFonts w:ascii="Arial" w:hAnsi="Arial" w:cs="Arial"/>
          <w:b/>
          <w:color w:val="000000"/>
          <w:sz w:val="32"/>
          <w:szCs w:val="32"/>
        </w:rPr>
      </w:pPr>
      <w:r w:rsidRPr="00C966A2">
        <w:rPr>
          <w:rFonts w:ascii="Arial" w:hAnsi="Arial" w:cs="Arial"/>
          <w:b/>
          <w:color w:val="000000"/>
          <w:sz w:val="32"/>
          <w:szCs w:val="32"/>
        </w:rPr>
        <w:t xml:space="preserve">Olumlu düşünün, Geçmişteki yapabildiklerinizi, başarabildiklerinizi düşünün. </w:t>
      </w:r>
    </w:p>
    <w:p w:rsidR="00C966A2" w:rsidRPr="00C966A2" w:rsidRDefault="00C966A2" w:rsidP="00C966A2">
      <w:pPr>
        <w:spacing w:line="276" w:lineRule="auto"/>
        <w:ind w:left="720"/>
        <w:rPr>
          <w:rFonts w:ascii="Arial" w:hAnsi="Arial" w:cs="Arial"/>
          <w:b/>
          <w:color w:val="747474"/>
          <w:sz w:val="32"/>
          <w:szCs w:val="32"/>
        </w:rPr>
      </w:pP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Kendinizle olan diyalogunuzda aşağıdakilere benzer ifadeler kullanıyor musunuz? </w:t>
      </w:r>
    </w:p>
    <w:p w:rsidR="00C070DD" w:rsidRPr="00C966A2" w:rsidRDefault="00C070DD" w:rsidP="00C070DD">
      <w:pPr>
        <w:numPr>
          <w:ilvl w:val="0"/>
          <w:numId w:val="20"/>
        </w:num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“Eyvah, yine sınava az kaldı, hiçbir konuyu tam olarak bitiremeyeceğim”, </w:t>
      </w:r>
    </w:p>
    <w:p w:rsidR="00C070DD" w:rsidRPr="00C966A2" w:rsidRDefault="00C070DD" w:rsidP="00C070DD">
      <w:pPr>
        <w:numPr>
          <w:ilvl w:val="0"/>
          <w:numId w:val="20"/>
        </w:num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“Çalışıyorum ama kendimi yeterli görmüyorum”, </w:t>
      </w:r>
    </w:p>
    <w:p w:rsidR="00C070DD" w:rsidRPr="00C966A2" w:rsidRDefault="00C070DD" w:rsidP="00C070DD">
      <w:pPr>
        <w:numPr>
          <w:ilvl w:val="0"/>
          <w:numId w:val="20"/>
        </w:num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“Zaman kalmadı. Hiçbir şey bilmiyorum, herkes çalışmasını bitirmiştir. Bir tek ben bitiremedim. Anlayamıyorum”, </w:t>
      </w:r>
    </w:p>
    <w:p w:rsidR="00C070DD" w:rsidRPr="00C966A2" w:rsidRDefault="00C070DD" w:rsidP="00C070DD">
      <w:pPr>
        <w:numPr>
          <w:ilvl w:val="0"/>
          <w:numId w:val="20"/>
        </w:num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“Sınav günü geldi ve ben çalışmış olsam da nasıl olsa her şeyi birbirine karıştıracağım”, </w:t>
      </w:r>
    </w:p>
    <w:p w:rsidR="00C070DD" w:rsidRPr="00C966A2" w:rsidRDefault="00C070DD" w:rsidP="00C070DD">
      <w:pPr>
        <w:numPr>
          <w:ilvl w:val="0"/>
          <w:numId w:val="20"/>
        </w:num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“Sınav soruları kolay görünüyor ama herhalde bir şey bilmediğim için bana öyle geliyor. Yoksa bu kadar kolay cevaplayamam”, </w:t>
      </w:r>
    </w:p>
    <w:p w:rsidR="00C070DD" w:rsidRPr="00C966A2" w:rsidRDefault="00C070DD" w:rsidP="00C070DD">
      <w:pPr>
        <w:numPr>
          <w:ilvl w:val="0"/>
          <w:numId w:val="20"/>
        </w:num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“Herkes benden daha iyi biliyor”, </w:t>
      </w:r>
    </w:p>
    <w:p w:rsidR="00C070DD" w:rsidRPr="00C966A2" w:rsidRDefault="00C070DD" w:rsidP="00C070DD">
      <w:pPr>
        <w:numPr>
          <w:ilvl w:val="0"/>
          <w:numId w:val="20"/>
        </w:num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“Sorular bu kadar kolay olamaz. Ben yanlış anlamış olmalıyım... Yada hemen cevabı bulabiliyorsam kesin yanlıştır”. </w:t>
      </w: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>  </w:t>
      </w: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> Bu sözler sizi başarınızın en büyük düşmanı hâline getirir, başarma düşüncenizi yenilgiye uğratan bir düşünce tarzı içine sokar.</w:t>
      </w: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Ve sınav sonucu olumsuz olursa sınav sonrasında da sonuçtan kendinizi sorumlu tutarak suçladığınız bir süreç yaşarsınız. </w:t>
      </w: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Kendinizi bildiklerinizi yapamamakla, dikkatsizlikle, süreyi iyi kullanamamakla ve doğru yaptığınız soruları sonradan değiştirmekle suçlar durursunuz. </w:t>
      </w: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Bu durum, var olan potansiyelinizi kullanmanıza engel olur, gerçek potansiyelinizi ortaya çıkartamadığınız sürece de tetiklenerek artar. Yani kendinizle konuşurken söz ettiğiniz olumsuz, gerçek dışı beklenti ve yorumları değiştirmeye gayret edin. </w:t>
      </w:r>
    </w:p>
    <w:p w:rsidR="00C966A2" w:rsidRDefault="00C966A2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"Bu sınav için elimden geleni sağlıklı bir şekilde yaptığım sürece her şey olabilir, kazanamayacağımdan nasıl emin olabilirim ki, veya benim dışında herkesin başarılı olacağını nereden biliyorum? cümlelerini söyleyin kendinize. </w:t>
      </w: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Amacınız düşüncelerinizi her koşulda kesin istediğim yere girebilirim gibi gerçek dışı bir iyimserliğe dönüştürmek olmamalı, ama gerekeni yaptığınız sürece kazanabileceğinizi de düşünmekten kaçınmayın. Sadece gerçekçi olun. </w:t>
      </w: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Deneme sınavlarındaki performansınızın çok üstünde bir beklentiye girmeyin.Unutmayın; başarıya ulaşmanın ilk aşaması, kişinin kendi performansını doğru değerlendirebilmesidir. </w:t>
      </w:r>
    </w:p>
    <w:p w:rsid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>Neleri</w:t>
      </w:r>
      <w:r w:rsidR="00C966A2">
        <w:rPr>
          <w:rFonts w:ascii="Arial" w:hAnsi="Arial" w:cs="Arial"/>
          <w:color w:val="000000"/>
          <w:sz w:val="28"/>
          <w:szCs w:val="28"/>
        </w:rPr>
        <w:t xml:space="preserve"> yapabileceğinizi iyi bilin. </w:t>
      </w:r>
    </w:p>
    <w:p w:rsidR="00C966A2" w:rsidRDefault="00C966A2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Kaf</w:t>
      </w:r>
      <w:r w:rsidR="00C070DD" w:rsidRPr="00C966A2">
        <w:rPr>
          <w:rFonts w:ascii="Arial" w:hAnsi="Arial" w:cs="Arial"/>
          <w:color w:val="000000"/>
          <w:sz w:val="28"/>
          <w:szCs w:val="28"/>
        </w:rPr>
        <w:t xml:space="preserve">anızdaki olmaması gereken iki slogan cümle </w:t>
      </w:r>
      <w:r w:rsidR="00C070DD"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“her şeyi yapabilirim” </w:t>
      </w:r>
      <w:r w:rsidR="00C070DD" w:rsidRPr="00C966A2">
        <w:rPr>
          <w:rFonts w:ascii="Arial" w:hAnsi="Arial" w:cs="Arial"/>
          <w:color w:val="000000"/>
          <w:sz w:val="28"/>
          <w:szCs w:val="28"/>
        </w:rPr>
        <w:t xml:space="preserve">ve </w:t>
      </w:r>
      <w:r w:rsidR="00C070DD"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“hiçbir şey yapamam” </w:t>
      </w:r>
      <w:r w:rsidR="00C070DD" w:rsidRPr="00C966A2">
        <w:rPr>
          <w:rFonts w:ascii="Arial" w:hAnsi="Arial" w:cs="Arial"/>
          <w:color w:val="000000"/>
          <w:sz w:val="28"/>
          <w:szCs w:val="28"/>
        </w:rPr>
        <w:t>dır</w:t>
      </w:r>
    </w:p>
    <w:p w:rsidR="00C966A2" w:rsidRDefault="00C966A2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C966A2" w:rsidRDefault="00C966A2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C966A2">
        <w:rPr>
          <w:rFonts w:ascii="Arial" w:hAnsi="Arial" w:cs="Arial"/>
          <w:color w:val="000000"/>
          <w:sz w:val="28"/>
          <w:szCs w:val="28"/>
        </w:rPr>
        <w:t xml:space="preserve">. </w:t>
      </w:r>
      <w:r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O HALDE; </w:t>
      </w:r>
    </w:p>
    <w:p w:rsidR="00C966A2" w:rsidRDefault="00C966A2" w:rsidP="00C070DD">
      <w:pPr>
        <w:spacing w:line="276" w:lineRule="auto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C070DD" w:rsidRPr="00C966A2" w:rsidRDefault="00C070DD" w:rsidP="00C070DD">
      <w:pPr>
        <w:spacing w:line="276" w:lineRule="auto"/>
        <w:rPr>
          <w:rFonts w:ascii="Arial" w:hAnsi="Arial" w:cs="Arial"/>
          <w:color w:val="747474"/>
          <w:sz w:val="28"/>
          <w:szCs w:val="28"/>
        </w:rPr>
      </w:pPr>
      <w:r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Zamanınızı iyi kullanmaya ve planlamaya çalışın </w:t>
      </w:r>
    </w:p>
    <w:tbl>
      <w:tblPr>
        <w:tblW w:w="104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05"/>
      </w:tblGrid>
      <w:tr w:rsidR="00C070DD" w:rsidRPr="00C966A2">
        <w:trPr>
          <w:tblCellSpacing w:w="0" w:type="dxa"/>
        </w:trPr>
        <w:tc>
          <w:tcPr>
            <w:tcW w:w="10410" w:type="dxa"/>
            <w:hideMark/>
          </w:tcPr>
          <w:p w:rsidR="00C966A2" w:rsidRDefault="00C070DD" w:rsidP="00C070DD">
            <w:pPr>
              <w:spacing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>   </w:t>
            </w:r>
          </w:p>
          <w:p w:rsidR="00C070DD" w:rsidRPr="00C966A2" w:rsidRDefault="00C070DD" w:rsidP="00C966A2">
            <w:pPr>
              <w:spacing w:line="276" w:lineRule="auto"/>
              <w:rPr>
                <w:rFonts w:ascii="Arial" w:hAnsi="Arial" w:cs="Arial"/>
                <w:color w:val="747474"/>
                <w:sz w:val="28"/>
                <w:szCs w:val="28"/>
              </w:rPr>
            </w:pP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>Kaygı zaman kullanımında düzensizliklerine yol açar.</w:t>
            </w:r>
            <w:r w:rsidR="00C966A2">
              <w:rPr>
                <w:rFonts w:ascii="Arial" w:hAnsi="Arial" w:cs="Arial"/>
                <w:color w:val="000000"/>
                <w:sz w:val="28"/>
                <w:szCs w:val="28"/>
              </w:rPr>
              <w:t>Sınav</w:t>
            </w: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 xml:space="preserve"> yaklaştıkça telaşla bir şeyler çalışma ya da kendinizi dinlendirmeden çalışmak yerine normal ritminizi korumanızda yarar var. Sabah zamanında kalkın,o günkü çalışmaları planlayın. Düzeninizi bozacak ek iş ya da sorumluluklar almayın. </w:t>
            </w:r>
          </w:p>
        </w:tc>
      </w:tr>
    </w:tbl>
    <w:p w:rsidR="00C966A2" w:rsidRDefault="00C966A2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070DD" w:rsidRDefault="00C070DD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Normal halinizde nasıl iseniz o halinizi korumaya çalışın 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color w:val="747474"/>
          <w:sz w:val="28"/>
          <w:szCs w:val="28"/>
        </w:rPr>
      </w:pPr>
    </w:p>
    <w:tbl>
      <w:tblPr>
        <w:tblW w:w="103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97"/>
      </w:tblGrid>
      <w:tr w:rsidR="00C070DD" w:rsidRPr="00C966A2">
        <w:trPr>
          <w:tblCellSpacing w:w="0" w:type="dxa"/>
        </w:trPr>
        <w:tc>
          <w:tcPr>
            <w:tcW w:w="10395" w:type="dxa"/>
            <w:hideMark/>
          </w:tcPr>
          <w:p w:rsidR="00C070DD" w:rsidRPr="00C966A2" w:rsidRDefault="00C070DD" w:rsidP="00C966A2">
            <w:pPr>
              <w:spacing w:line="276" w:lineRule="auto"/>
              <w:rPr>
                <w:rFonts w:ascii="Arial" w:hAnsi="Arial" w:cs="Arial"/>
                <w:color w:val="747474"/>
                <w:sz w:val="28"/>
                <w:szCs w:val="28"/>
              </w:rPr>
            </w:pP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 xml:space="preserve">   Kaygı sizi aşırı hareketli veya hareketsiz ve içe kapanık yapabilir. </w:t>
            </w:r>
            <w:r w:rsidR="00C966A2">
              <w:rPr>
                <w:rFonts w:ascii="Arial" w:hAnsi="Arial" w:cs="Arial"/>
                <w:color w:val="000000"/>
                <w:sz w:val="28"/>
                <w:szCs w:val="28"/>
              </w:rPr>
              <w:t>Sınav</w:t>
            </w: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 xml:space="preserve"> yaklaştığı günlerde beklenilenin tersine daha çok ders çalışmak yerine; fizik aktivitelerini arttırmak, eğlenceli sporlara veya dinlendirici aktivitelere yer verin. </w:t>
            </w:r>
          </w:p>
        </w:tc>
      </w:tr>
    </w:tbl>
    <w:p w:rsidR="00C966A2" w:rsidRDefault="00C966A2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070DD" w:rsidRDefault="00C070DD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Kaygınızı eğlenceli etkinliklerle ve olumlu düşüncelerle birlikte yaşayın 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color w:val="747474"/>
          <w:sz w:val="28"/>
          <w:szCs w:val="28"/>
        </w:rPr>
      </w:pPr>
    </w:p>
    <w:tbl>
      <w:tblPr>
        <w:tblW w:w="1039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95"/>
      </w:tblGrid>
      <w:tr w:rsidR="00C070DD" w:rsidRPr="00C966A2">
        <w:trPr>
          <w:tblCellSpacing w:w="0" w:type="dxa"/>
        </w:trPr>
        <w:tc>
          <w:tcPr>
            <w:tcW w:w="10395" w:type="dxa"/>
            <w:hideMark/>
          </w:tcPr>
          <w:p w:rsidR="00C070DD" w:rsidRPr="00C966A2" w:rsidRDefault="00C070DD" w:rsidP="00C070DD">
            <w:pPr>
              <w:spacing w:line="276" w:lineRule="auto"/>
              <w:rPr>
                <w:rFonts w:ascii="Arial" w:hAnsi="Arial" w:cs="Arial"/>
                <w:color w:val="747474"/>
                <w:sz w:val="28"/>
                <w:szCs w:val="28"/>
              </w:rPr>
            </w:pP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 xml:space="preserve">   Zevk aldığımız şeylere ve hobilerimize hafta içinde en az birkaç saat ayırın. Sinema yada açık havaya çıkmak gerginliği ve kaygıyı azaltır. Enerjiyi artırır. Olumlu düşünceleri pekiştirir. </w:t>
            </w:r>
          </w:p>
        </w:tc>
      </w:tr>
    </w:tbl>
    <w:p w:rsidR="00C966A2" w:rsidRDefault="00C070DD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C966A2">
        <w:rPr>
          <w:rFonts w:ascii="Arial" w:hAnsi="Arial" w:cs="Arial"/>
          <w:b/>
          <w:bCs/>
          <w:color w:val="000000"/>
          <w:sz w:val="28"/>
          <w:szCs w:val="28"/>
        </w:rPr>
        <w:t>  </w:t>
      </w:r>
    </w:p>
    <w:p w:rsidR="00C070DD" w:rsidRDefault="00C070DD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Beslenmenize dikkat edin 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color w:val="747474"/>
          <w:sz w:val="28"/>
          <w:szCs w:val="28"/>
        </w:rPr>
      </w:pPr>
    </w:p>
    <w:tbl>
      <w:tblPr>
        <w:tblW w:w="1041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19"/>
      </w:tblGrid>
      <w:tr w:rsidR="00C070DD" w:rsidRPr="00C966A2">
        <w:trPr>
          <w:tblCellSpacing w:w="0" w:type="dxa"/>
        </w:trPr>
        <w:tc>
          <w:tcPr>
            <w:tcW w:w="10425" w:type="dxa"/>
            <w:hideMark/>
          </w:tcPr>
          <w:p w:rsidR="00C070DD" w:rsidRPr="00C966A2" w:rsidRDefault="00C070DD" w:rsidP="00C966A2">
            <w:pPr>
              <w:spacing w:line="276" w:lineRule="auto"/>
              <w:rPr>
                <w:rFonts w:ascii="Arial" w:hAnsi="Arial" w:cs="Arial"/>
                <w:color w:val="747474"/>
                <w:sz w:val="28"/>
                <w:szCs w:val="28"/>
              </w:rPr>
            </w:pP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>   Beslenme düzeni önemlidir. Her besin grubundan yeterince alınarak vücut direncinin korunmasına gayret edin. S</w:t>
            </w:r>
            <w:r w:rsidR="00C966A2">
              <w:rPr>
                <w:rFonts w:ascii="Arial" w:hAnsi="Arial" w:cs="Arial"/>
                <w:color w:val="000000"/>
                <w:sz w:val="28"/>
                <w:szCs w:val="28"/>
              </w:rPr>
              <w:t xml:space="preserve">ınava </w:t>
            </w: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 xml:space="preserve">hazırlanırken rejim yapmayın, ya da aşırı beslenmeyi tercih etmeyin. İkisi de fiziksel ve psikolojik sağlığınızı olumsuz etkiler. Doktor önerisi ile vitamin alabilirsiniz. </w:t>
            </w:r>
          </w:p>
        </w:tc>
      </w:tr>
    </w:tbl>
    <w:p w:rsidR="00C966A2" w:rsidRDefault="00C966A2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070DD" w:rsidRDefault="00C070DD" w:rsidP="00C070DD">
      <w:pPr>
        <w:spacing w:line="276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C966A2">
        <w:rPr>
          <w:rFonts w:ascii="Arial" w:hAnsi="Arial" w:cs="Arial"/>
          <w:b/>
          <w:bCs/>
          <w:color w:val="000000"/>
          <w:sz w:val="28"/>
          <w:szCs w:val="28"/>
        </w:rPr>
        <w:t xml:space="preserve">Bedeninizi önemseyin </w:t>
      </w:r>
    </w:p>
    <w:p w:rsidR="00C966A2" w:rsidRPr="00C966A2" w:rsidRDefault="00C966A2" w:rsidP="00C070DD">
      <w:pPr>
        <w:spacing w:line="276" w:lineRule="auto"/>
        <w:rPr>
          <w:rFonts w:ascii="Arial" w:hAnsi="Arial" w:cs="Arial"/>
          <w:color w:val="747474"/>
          <w:sz w:val="28"/>
          <w:szCs w:val="28"/>
        </w:rPr>
      </w:pPr>
    </w:p>
    <w:tbl>
      <w:tblPr>
        <w:tblW w:w="1041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19"/>
      </w:tblGrid>
      <w:tr w:rsidR="00C070DD" w:rsidRPr="00C966A2">
        <w:trPr>
          <w:tblCellSpacing w:w="0" w:type="dxa"/>
        </w:trPr>
        <w:tc>
          <w:tcPr>
            <w:tcW w:w="10425" w:type="dxa"/>
            <w:hideMark/>
          </w:tcPr>
          <w:p w:rsidR="00C070DD" w:rsidRPr="00C966A2" w:rsidRDefault="00C070DD" w:rsidP="00C070DD">
            <w:pPr>
              <w:spacing w:line="276" w:lineRule="auto"/>
              <w:rPr>
                <w:rFonts w:ascii="Arial" w:hAnsi="Arial" w:cs="Arial"/>
                <w:color w:val="747474"/>
                <w:sz w:val="28"/>
                <w:szCs w:val="28"/>
              </w:rPr>
            </w:pPr>
            <w:r w:rsidRPr="00C966A2">
              <w:rPr>
                <w:rFonts w:ascii="Arial" w:hAnsi="Arial" w:cs="Arial"/>
                <w:color w:val="000000"/>
                <w:sz w:val="28"/>
                <w:szCs w:val="28"/>
              </w:rPr>
              <w:t xml:space="preserve">   Uzun ve yorucu çalışma temposuna dayanabilmek için uykuyu ve yorgunluğa direncinizi artırdığı düşünülen çay, kahve ya da bir takım ilaçları kullanmayın. </w:t>
            </w:r>
            <w:r w:rsidRPr="00C966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Bu tür uyarıcıların ilk baştan çalışma süresini artırdığı görülebilir. Ancak zaten sınav kaygısı sebebiyle üst düzeyde uyarılmış olan sinir sistemimizin bir de bu tip uyarıcılarla uyarılması doğru değildir</w:t>
            </w:r>
          </w:p>
        </w:tc>
      </w:tr>
    </w:tbl>
    <w:p w:rsidR="00C070DD" w:rsidRPr="00C966A2" w:rsidRDefault="00C070DD" w:rsidP="00C070DD">
      <w:pPr>
        <w:tabs>
          <w:tab w:val="left" w:pos="142"/>
        </w:tabs>
        <w:spacing w:line="276" w:lineRule="auto"/>
        <w:ind w:left="-284" w:firstLine="142"/>
        <w:rPr>
          <w:rFonts w:ascii="Arial" w:hAnsi="Arial" w:cs="Arial"/>
          <w:sz w:val="28"/>
          <w:szCs w:val="28"/>
        </w:rPr>
      </w:pPr>
    </w:p>
    <w:sectPr w:rsidR="00C070DD" w:rsidRPr="00C966A2" w:rsidSect="001A3402">
      <w:type w:val="continuous"/>
      <w:pgSz w:w="11907" w:h="16839" w:code="9"/>
      <w:pgMar w:top="426" w:right="453" w:bottom="284" w:left="720" w:header="0" w:footer="0" w:gutter="0"/>
      <w:pgBorders w:offsetFrom="page">
        <w:top w:val="thinThickSmallGap" w:sz="12" w:space="15" w:color="auto"/>
        <w:left w:val="thinThickSmallGap" w:sz="12" w:space="15" w:color="auto"/>
        <w:bottom w:val="thickThinSmallGap" w:sz="12" w:space="15" w:color="auto"/>
        <w:right w:val="thickThinSmallGap" w:sz="12" w:space="15" w:color="auto"/>
      </w:pgBorders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29" w:rsidRDefault="00981829" w:rsidP="00C4017E">
      <w:r>
        <w:separator/>
      </w:r>
    </w:p>
  </w:endnote>
  <w:endnote w:type="continuationSeparator" w:id="1">
    <w:p w:rsidR="00981829" w:rsidRDefault="00981829" w:rsidP="00C40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29" w:rsidRDefault="00981829" w:rsidP="00C4017E">
      <w:r>
        <w:separator/>
      </w:r>
    </w:p>
  </w:footnote>
  <w:footnote w:type="continuationSeparator" w:id="1">
    <w:p w:rsidR="00981829" w:rsidRDefault="00981829" w:rsidP="00C40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38D"/>
    <w:multiLevelType w:val="multilevel"/>
    <w:tmpl w:val="3110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60684"/>
    <w:multiLevelType w:val="singleLevel"/>
    <w:tmpl w:val="42B4475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63659D3"/>
    <w:multiLevelType w:val="multilevel"/>
    <w:tmpl w:val="7F86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464025"/>
    <w:multiLevelType w:val="multilevel"/>
    <w:tmpl w:val="03D4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7E3763"/>
    <w:multiLevelType w:val="hybridMultilevel"/>
    <w:tmpl w:val="FC8E560A"/>
    <w:lvl w:ilvl="0" w:tplc="0FE66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00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A04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807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B47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82A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B49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8A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C22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E264F4E"/>
    <w:multiLevelType w:val="multilevel"/>
    <w:tmpl w:val="677E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9E1526"/>
    <w:multiLevelType w:val="multilevel"/>
    <w:tmpl w:val="153C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633053"/>
    <w:multiLevelType w:val="multilevel"/>
    <w:tmpl w:val="28A2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BD6FC3"/>
    <w:multiLevelType w:val="multilevel"/>
    <w:tmpl w:val="A87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6C78B9"/>
    <w:multiLevelType w:val="hybridMultilevel"/>
    <w:tmpl w:val="55DEBC88"/>
    <w:lvl w:ilvl="0" w:tplc="4A644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E29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EB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B6B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A1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0A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8E1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49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F45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6F2AC8"/>
    <w:multiLevelType w:val="multilevel"/>
    <w:tmpl w:val="E732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973B6A"/>
    <w:multiLevelType w:val="multilevel"/>
    <w:tmpl w:val="0D0E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A37293"/>
    <w:multiLevelType w:val="multilevel"/>
    <w:tmpl w:val="A6FC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59A61AE"/>
    <w:multiLevelType w:val="singleLevel"/>
    <w:tmpl w:val="D5D4DBDC"/>
    <w:lvl w:ilvl="0">
      <w:start w:val="1"/>
      <w:numFmt w:val="upperLetter"/>
      <w:pStyle w:val="Balk2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66A21DC"/>
    <w:multiLevelType w:val="multilevel"/>
    <w:tmpl w:val="4652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9069A7"/>
    <w:multiLevelType w:val="multilevel"/>
    <w:tmpl w:val="0C0A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F41857"/>
    <w:multiLevelType w:val="multilevel"/>
    <w:tmpl w:val="DAA8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B120377"/>
    <w:multiLevelType w:val="multilevel"/>
    <w:tmpl w:val="215A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08179EB"/>
    <w:multiLevelType w:val="multilevel"/>
    <w:tmpl w:val="DDDC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796033"/>
    <w:multiLevelType w:val="singleLevel"/>
    <w:tmpl w:val="2076D0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741A4B67"/>
    <w:multiLevelType w:val="multilevel"/>
    <w:tmpl w:val="F86A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8"/>
  </w:num>
  <w:num w:numId="10">
    <w:abstractNumId w:val="15"/>
  </w:num>
  <w:num w:numId="11">
    <w:abstractNumId w:val="14"/>
  </w:num>
  <w:num w:numId="12">
    <w:abstractNumId w:val="20"/>
  </w:num>
  <w:num w:numId="13">
    <w:abstractNumId w:val="12"/>
  </w:num>
  <w:num w:numId="14">
    <w:abstractNumId w:val="3"/>
  </w:num>
  <w:num w:numId="15">
    <w:abstractNumId w:val="17"/>
  </w:num>
  <w:num w:numId="16">
    <w:abstractNumId w:val="16"/>
  </w:num>
  <w:num w:numId="17">
    <w:abstractNumId w:val="0"/>
  </w:num>
  <w:num w:numId="18">
    <w:abstractNumId w:val="8"/>
  </w:num>
  <w:num w:numId="19">
    <w:abstractNumId w:val="11"/>
  </w:num>
  <w:num w:numId="20">
    <w:abstractNumId w:val="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4401"/>
    <w:rsid w:val="00064BE6"/>
    <w:rsid w:val="001A3402"/>
    <w:rsid w:val="0027312C"/>
    <w:rsid w:val="00277A2C"/>
    <w:rsid w:val="002E6BE4"/>
    <w:rsid w:val="003F2045"/>
    <w:rsid w:val="00634401"/>
    <w:rsid w:val="007473B6"/>
    <w:rsid w:val="008B0AD1"/>
    <w:rsid w:val="00981829"/>
    <w:rsid w:val="00C070DD"/>
    <w:rsid w:val="00C4017E"/>
    <w:rsid w:val="00C91B40"/>
    <w:rsid w:val="00C966A2"/>
    <w:rsid w:val="00D90F5A"/>
    <w:rsid w:val="00D9573D"/>
    <w:rsid w:val="00E4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5A"/>
  </w:style>
  <w:style w:type="paragraph" w:styleId="Balk1">
    <w:name w:val="heading 1"/>
    <w:basedOn w:val="Normal"/>
    <w:next w:val="Normal"/>
    <w:qFormat/>
    <w:rsid w:val="00D90F5A"/>
    <w:pPr>
      <w:keepNext/>
      <w:spacing w:before="120" w:line="360" w:lineRule="auto"/>
      <w:ind w:firstLine="709"/>
      <w:jc w:val="both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D90F5A"/>
    <w:pPr>
      <w:keepNext/>
      <w:numPr>
        <w:numId w:val="1"/>
      </w:numPr>
      <w:spacing w:before="120" w:line="360" w:lineRule="auto"/>
      <w:jc w:val="both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D90F5A"/>
    <w:pPr>
      <w:spacing w:before="120" w:line="360" w:lineRule="auto"/>
      <w:ind w:firstLine="709"/>
      <w:jc w:val="both"/>
    </w:pPr>
    <w:rPr>
      <w:sz w:val="24"/>
    </w:rPr>
  </w:style>
  <w:style w:type="paragraph" w:styleId="GvdeMetniGirintisi2">
    <w:name w:val="Body Text Indent 2"/>
    <w:basedOn w:val="Normal"/>
    <w:rsid w:val="00D90F5A"/>
    <w:pPr>
      <w:spacing w:before="120" w:line="360" w:lineRule="auto"/>
      <w:ind w:firstLine="851"/>
      <w:jc w:val="both"/>
    </w:pPr>
    <w:rPr>
      <w:sz w:val="24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D9573D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57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957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01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017E"/>
  </w:style>
  <w:style w:type="paragraph" w:styleId="Altbilgi">
    <w:name w:val="footer"/>
    <w:basedOn w:val="Normal"/>
    <w:link w:val="AltbilgiChar"/>
    <w:uiPriority w:val="99"/>
    <w:unhideWhenUsed/>
    <w:rsid w:val="00C401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4017E"/>
  </w:style>
  <w:style w:type="character" w:styleId="Kpr">
    <w:name w:val="Hyperlink"/>
    <w:uiPriority w:val="99"/>
    <w:semiHidden/>
    <w:unhideWhenUsed/>
    <w:rsid w:val="00C070DD"/>
    <w:rPr>
      <w:strike w:val="0"/>
      <w:dstrike w:val="0"/>
      <w:color w:val="990000"/>
      <w:u w:val="none"/>
      <w:effect w:val="none"/>
    </w:rPr>
  </w:style>
  <w:style w:type="character" w:customStyle="1" w:styleId="style4">
    <w:name w:val="style4"/>
    <w:rsid w:val="00C070DD"/>
  </w:style>
  <w:style w:type="character" w:customStyle="1" w:styleId="style5">
    <w:name w:val="style5"/>
    <w:rsid w:val="00C070DD"/>
  </w:style>
  <w:style w:type="paragraph" w:styleId="NormalWeb">
    <w:name w:val="Normal (Web)"/>
    <w:basedOn w:val="Normal"/>
    <w:uiPriority w:val="99"/>
    <w:semiHidden/>
    <w:unhideWhenUsed/>
    <w:rsid w:val="00C070DD"/>
    <w:pPr>
      <w:spacing w:before="100" w:beforeAutospacing="1" w:after="100" w:afterAutospacing="1"/>
    </w:pPr>
    <w:rPr>
      <w:sz w:val="24"/>
      <w:szCs w:val="24"/>
    </w:rPr>
  </w:style>
  <w:style w:type="paragraph" w:customStyle="1" w:styleId="sectioncontent2">
    <w:name w:val="sectioncontent2"/>
    <w:basedOn w:val="Normal"/>
    <w:rsid w:val="00C070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65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0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9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88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5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%20window.open('rehber/kaygi4.htm','Konu','directories=0,width='+(400)+',height='+(400)+',status=no,resizable=no,location=no,left=200,top=100,menubar=no,scrollbars=yes');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B6A0-1FF2-45F4-A7D8-8094B4F1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SINAV KAYGISIYLA BAŞA ÇIKMA YOLLARI</vt:lpstr>
    </vt:vector>
  </TitlesOfParts>
  <Company>AKKAYA</Company>
  <LinksUpToDate>false</LinksUpToDate>
  <CharactersWithSpaces>9707</CharactersWithSpaces>
  <SharedDoc>false</SharedDoc>
  <HLinks>
    <vt:vector size="6" baseType="variant">
      <vt:variant>
        <vt:i4>3145785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window.open('rehber/kaygi4.htm','Konu','directories=0,width='+(400)+',height='+(400)+',status=no,resizable=no,location=no,left=200,top=100,menubar=no,scrollbars=yes');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SINAV KAYGISIYLA BAŞA ÇIKMA YOLLARI</dc:title>
  <dc:subject/>
  <dc:creator>SUKRU</dc:creator>
  <cp:keywords/>
  <cp:lastModifiedBy>Rehberlik</cp:lastModifiedBy>
  <cp:revision>4</cp:revision>
  <cp:lastPrinted>2011-11-03T07:34:00Z</cp:lastPrinted>
  <dcterms:created xsi:type="dcterms:W3CDTF">2012-09-27T08:35:00Z</dcterms:created>
  <dcterms:modified xsi:type="dcterms:W3CDTF">2015-12-18T08:36:00Z</dcterms:modified>
</cp:coreProperties>
</file>